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EE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 xml:space="preserve">Allegato 1.1 alla delibera n. 141/2018 </w:t>
      </w:r>
    </w:p>
    <w:p w:rsidR="004126F4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Documento di attestazione per le pubbliche amministrazioni di cui al § 1.1.</w:t>
      </w:r>
    </w:p>
    <w:p w:rsidR="009E34EE" w:rsidRPr="009B6607" w:rsidRDefault="009E34EE" w:rsidP="009E34EE">
      <w:pPr>
        <w:jc w:val="center"/>
        <w:rPr>
          <w:rFonts w:ascii="Garamond" w:hAnsi="Garamond"/>
          <w:b/>
          <w:sz w:val="24"/>
          <w:szCs w:val="24"/>
        </w:rPr>
      </w:pPr>
    </w:p>
    <w:p w:rsidR="009E34EE" w:rsidRPr="009B6607" w:rsidRDefault="009E34EE" w:rsidP="009E34EE">
      <w:pPr>
        <w:jc w:val="center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>(Carta intestata con il riferimento dell’Organismo Indipendente di Valutazione/o altro Organismo con funzioni analoghe)</w:t>
      </w:r>
    </w:p>
    <w:p w:rsidR="009E34EE" w:rsidRPr="009B6607" w:rsidRDefault="009E34EE" w:rsidP="009E34EE">
      <w:pPr>
        <w:jc w:val="center"/>
        <w:rPr>
          <w:rFonts w:ascii="Garamond" w:hAnsi="Garamond"/>
          <w:sz w:val="24"/>
          <w:szCs w:val="24"/>
        </w:rPr>
      </w:pPr>
    </w:p>
    <w:p w:rsidR="009E34EE" w:rsidRPr="009B6607" w:rsidRDefault="009E34EE" w:rsidP="009E34EE">
      <w:pPr>
        <w:jc w:val="center"/>
        <w:rPr>
          <w:rFonts w:ascii="Garamond" w:hAnsi="Garamond"/>
          <w:b/>
          <w:bCs/>
          <w:sz w:val="24"/>
          <w:szCs w:val="24"/>
        </w:rPr>
      </w:pPr>
      <w:r w:rsidRPr="009B6607">
        <w:rPr>
          <w:rFonts w:ascii="Garamond" w:hAnsi="Garamond"/>
          <w:b/>
          <w:bCs/>
          <w:sz w:val="24"/>
          <w:szCs w:val="24"/>
        </w:rPr>
        <w:t>Documento di attestazione</w:t>
      </w:r>
    </w:p>
    <w:p w:rsidR="009E34EE" w:rsidRPr="009E7555" w:rsidRDefault="009E34EE" w:rsidP="009E34EE">
      <w:pPr>
        <w:jc w:val="both"/>
        <w:rPr>
          <w:rFonts w:ascii="Garamond" w:hAnsi="Garamond"/>
          <w:b/>
          <w:sz w:val="24"/>
          <w:szCs w:val="24"/>
        </w:rPr>
      </w:pPr>
      <w:r w:rsidRPr="009E7555">
        <w:rPr>
          <w:rFonts w:ascii="Garamond" w:hAnsi="Garamond"/>
          <w:b/>
          <w:sz w:val="24"/>
          <w:szCs w:val="24"/>
        </w:rPr>
        <w:t>Dato atto che il Comune</w:t>
      </w:r>
      <w:r w:rsidR="00961EE3">
        <w:rPr>
          <w:rFonts w:ascii="Garamond" w:hAnsi="Garamond"/>
          <w:b/>
          <w:sz w:val="24"/>
          <w:szCs w:val="24"/>
        </w:rPr>
        <w:t xml:space="preserve"> </w:t>
      </w:r>
      <w:r w:rsidR="00F01863" w:rsidRPr="009E7555">
        <w:rPr>
          <w:rFonts w:ascii="Garamond" w:hAnsi="Garamond"/>
          <w:b/>
          <w:sz w:val="24"/>
          <w:szCs w:val="24"/>
        </w:rPr>
        <w:t xml:space="preserve">di </w:t>
      </w:r>
      <w:r w:rsidR="00241889">
        <w:rPr>
          <w:rFonts w:ascii="Garamond" w:hAnsi="Garamond"/>
          <w:b/>
          <w:sz w:val="24"/>
          <w:szCs w:val="24"/>
        </w:rPr>
        <w:t>Terzolas</w:t>
      </w:r>
      <w:r w:rsidRPr="009E7555">
        <w:rPr>
          <w:rFonts w:ascii="Garamond" w:hAnsi="Garamond"/>
          <w:b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comunale/di Comunità, l’Amministrazione ha ritenuto di non istituire l’OIV o altro Organismo con funzioni analoghe non sussistendo uno specifico obbligo normativo in tale senso (cfr. art. 39 </w:t>
      </w:r>
      <w:proofErr w:type="spellStart"/>
      <w:r w:rsidRPr="009E7555">
        <w:rPr>
          <w:rFonts w:ascii="Garamond" w:hAnsi="Garamond"/>
          <w:b/>
          <w:sz w:val="24"/>
          <w:szCs w:val="24"/>
        </w:rPr>
        <w:t>D.P.Reg</w:t>
      </w:r>
      <w:proofErr w:type="spellEnd"/>
      <w:r w:rsidRPr="009E7555">
        <w:rPr>
          <w:rFonts w:ascii="Garamond" w:hAnsi="Garamond"/>
          <w:b/>
          <w:sz w:val="24"/>
          <w:szCs w:val="24"/>
        </w:rPr>
        <w:t xml:space="preserve"> 1/2/2005 n. 2/L), il Responsabile per la prevenzione della corruzione e per la trasparenza</w:t>
      </w:r>
    </w:p>
    <w:p w:rsidR="009E34EE" w:rsidRPr="009E7555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ha effettuato, ai sensi dell’art. 14, co. 4, </w:t>
      </w:r>
      <w:proofErr w:type="spellStart"/>
      <w:r w:rsidRPr="009E7555">
        <w:rPr>
          <w:rFonts w:ascii="Garamond" w:hAnsi="Garamond"/>
          <w:sz w:val="24"/>
          <w:szCs w:val="24"/>
        </w:rPr>
        <w:t>lett</w:t>
      </w:r>
      <w:proofErr w:type="spellEnd"/>
      <w:r w:rsidRPr="009E7555">
        <w:rPr>
          <w:rFonts w:ascii="Garamond" w:hAnsi="Garamond"/>
          <w:sz w:val="24"/>
          <w:szCs w:val="24"/>
        </w:rPr>
        <w:t xml:space="preserve">. g), del d.lgs. n. 150/2009 e delle </w:t>
      </w:r>
      <w:r w:rsidRPr="009E7555">
        <w:rPr>
          <w:rFonts w:ascii="Garamond" w:hAnsi="Garamond"/>
          <w:b/>
          <w:sz w:val="24"/>
          <w:szCs w:val="24"/>
        </w:rPr>
        <w:t xml:space="preserve">delibere ANAC n. 1310/2016 e n. 141/2018, </w:t>
      </w:r>
      <w:r w:rsidRPr="009E7555">
        <w:rPr>
          <w:rFonts w:ascii="Garamond" w:hAnsi="Garamond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9E7555">
        <w:rPr>
          <w:rFonts w:ascii="Garamond" w:hAnsi="Garamond"/>
          <w:b/>
          <w:sz w:val="24"/>
          <w:szCs w:val="24"/>
        </w:rPr>
        <w:t>31 marzo 2018</w:t>
      </w:r>
      <w:r w:rsidRPr="009E7555">
        <w:rPr>
          <w:rFonts w:ascii="Garamond" w:hAnsi="Garamond"/>
          <w:sz w:val="24"/>
          <w:szCs w:val="24"/>
        </w:rPr>
        <w:t xml:space="preserve"> della delibera n. 141/2018.</w:t>
      </w:r>
    </w:p>
    <w:p w:rsidR="009E34EE" w:rsidRPr="009E7555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>ha svolto gli accertamenti:</w:t>
      </w:r>
    </w:p>
    <w:p w:rsidR="009E34EE" w:rsidRPr="009E7555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 </w:t>
      </w:r>
      <w:r w:rsidR="00F01863" w:rsidRPr="009E7555">
        <w:rPr>
          <w:rFonts w:ascii="Garamond" w:hAnsi="Garamond"/>
          <w:sz w:val="24"/>
          <w:szCs w:val="24"/>
        </w:rPr>
        <w:sym w:font="Wingdings 2" w:char="F054"/>
      </w:r>
      <w:r w:rsidRPr="009E7555">
        <w:rPr>
          <w:rFonts w:ascii="Garamond" w:hAnsi="Garamond"/>
          <w:sz w:val="24"/>
          <w:szCs w:val="24"/>
        </w:rPr>
        <w:t xml:space="preserve"> </w:t>
      </w:r>
      <w:r w:rsidRPr="009E7555">
        <w:rPr>
          <w:rFonts w:ascii="Garamond" w:hAnsi="Garamond"/>
          <w:sz w:val="24"/>
          <w:szCs w:val="24"/>
        </w:rPr>
        <w:tab/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9E34EE" w:rsidRPr="009E7555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 □ </w:t>
      </w:r>
      <w:r w:rsidRPr="009E7555">
        <w:rPr>
          <w:rFonts w:ascii="Garamond" w:hAnsi="Garamond"/>
          <w:sz w:val="24"/>
          <w:szCs w:val="24"/>
        </w:rPr>
        <w:tab/>
        <w:t>in assenza del Responsabile della prevenzione della corruzione e della trasparenza gli accertamenti sono stati svolti solo dall’OIV/ altro Organismo/soggetto con funzioni analoghe.</w:t>
      </w:r>
    </w:p>
    <w:p w:rsidR="009E34EE" w:rsidRPr="009E7555" w:rsidRDefault="009E34EE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>Sulla base di quanto sopra, il RPCT</w:t>
      </w:r>
      <w:bookmarkStart w:id="0" w:name="_GoBack"/>
      <w:bookmarkEnd w:id="0"/>
      <w:r w:rsidRPr="009E7555">
        <w:rPr>
          <w:rFonts w:ascii="Garamond" w:hAnsi="Garamond"/>
          <w:sz w:val="24"/>
          <w:szCs w:val="24"/>
        </w:rPr>
        <w:t>, ai sensi</w:t>
      </w:r>
      <w:r w:rsidR="006071BB" w:rsidRPr="009E7555">
        <w:rPr>
          <w:rFonts w:ascii="Garamond" w:hAnsi="Garamond"/>
          <w:sz w:val="24"/>
          <w:szCs w:val="24"/>
        </w:rPr>
        <w:t xml:space="preserve"> </w:t>
      </w:r>
      <w:r w:rsidRPr="009E7555">
        <w:rPr>
          <w:rFonts w:ascii="Garamond" w:hAnsi="Garamond"/>
          <w:sz w:val="24"/>
          <w:szCs w:val="24"/>
        </w:rPr>
        <w:t xml:space="preserve">dell’art. 14, co. 4, </w:t>
      </w:r>
      <w:proofErr w:type="spellStart"/>
      <w:r w:rsidRPr="009E7555">
        <w:rPr>
          <w:rFonts w:ascii="Garamond" w:hAnsi="Garamond"/>
          <w:sz w:val="24"/>
          <w:szCs w:val="24"/>
        </w:rPr>
        <w:t>lett</w:t>
      </w:r>
      <w:proofErr w:type="spellEnd"/>
      <w:r w:rsidRPr="009E7555">
        <w:rPr>
          <w:rFonts w:ascii="Garamond" w:hAnsi="Garamond"/>
          <w:sz w:val="24"/>
          <w:szCs w:val="24"/>
        </w:rPr>
        <w:t>. g), del d.lgs. n. 150/2009</w:t>
      </w:r>
    </w:p>
    <w:p w:rsidR="009B6607" w:rsidRPr="009E7555" w:rsidRDefault="009B6607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  <w:r w:rsidRPr="009E7555">
        <w:rPr>
          <w:rFonts w:ascii="Garamond" w:hAnsi="Garamond"/>
          <w:b/>
          <w:sz w:val="24"/>
          <w:szCs w:val="24"/>
        </w:rPr>
        <w:t>ATTESTA CHE</w:t>
      </w:r>
    </w:p>
    <w:p w:rsidR="009B6607" w:rsidRPr="009E7555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B6607" w:rsidRPr="009E7555" w:rsidRDefault="00F01863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sym w:font="Wingdings 2" w:char="F054"/>
      </w:r>
      <w:r w:rsidR="009B6607" w:rsidRPr="009E7555">
        <w:rPr>
          <w:rFonts w:ascii="Garamond" w:hAnsi="Garamond"/>
          <w:sz w:val="24"/>
          <w:szCs w:val="24"/>
        </w:rPr>
        <w:t xml:space="preserve"> l’amministrazione/ente ha individuato misure organizzative che assicurano il regolare funzionamento dei flussi informativi per la pubblicazione dei dati nella sezione “Amministrazione trasparente”;</w:t>
      </w: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t xml:space="preserve">□ l’amministrazione/ente </w:t>
      </w:r>
      <w:r w:rsidRPr="009E7555">
        <w:rPr>
          <w:rFonts w:ascii="Garamond" w:hAnsi="Garamond"/>
          <w:sz w:val="24"/>
          <w:szCs w:val="24"/>
          <w:u w:val="single"/>
        </w:rPr>
        <w:t>NON</w:t>
      </w:r>
      <w:r w:rsidRPr="009E7555">
        <w:rPr>
          <w:rFonts w:ascii="Garamond" w:hAnsi="Garamond"/>
          <w:sz w:val="24"/>
          <w:szCs w:val="24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F01863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sym w:font="Wingdings 2" w:char="F054"/>
      </w:r>
      <w:r w:rsidR="009B6607" w:rsidRPr="009E7555">
        <w:rPr>
          <w:rFonts w:ascii="Garamond" w:hAnsi="Garamond"/>
          <w:sz w:val="24"/>
          <w:szCs w:val="24"/>
        </w:rPr>
        <w:t xml:space="preserve"> l’amministrazione/ente ha individuato nella sezione Trasparenza del PTPC i responsabili della trasmissione e della pubblicazione dei documenti, delle informazioni e dei dati ai sensi dell’art. 10 del d.lgs. 33/2013;</w:t>
      </w: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E7555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E7555">
        <w:rPr>
          <w:rFonts w:ascii="Garamond" w:hAnsi="Garamond"/>
          <w:sz w:val="24"/>
          <w:szCs w:val="24"/>
        </w:rPr>
        <w:lastRenderedPageBreak/>
        <w:t xml:space="preserve">□ l’amministrazione/ente </w:t>
      </w:r>
      <w:r w:rsidRPr="009E7555">
        <w:rPr>
          <w:rFonts w:ascii="Garamond" w:hAnsi="Garamond"/>
          <w:sz w:val="24"/>
          <w:szCs w:val="24"/>
          <w:u w:val="single"/>
        </w:rPr>
        <w:t>NON</w:t>
      </w:r>
      <w:r w:rsidRPr="009E7555">
        <w:rPr>
          <w:rFonts w:ascii="Garamond" w:hAnsi="Garamond"/>
          <w:sz w:val="24"/>
          <w:szCs w:val="24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9B6607" w:rsidRPr="009E7555" w:rsidRDefault="009B6607" w:rsidP="009E34EE">
      <w:pPr>
        <w:spacing w:after="40" w:line="240" w:lineRule="auto"/>
        <w:jc w:val="both"/>
      </w:pPr>
    </w:p>
    <w:p w:rsidR="009B6607" w:rsidRPr="009E7555" w:rsidRDefault="009B6607" w:rsidP="009B6607">
      <w:pPr>
        <w:tabs>
          <w:tab w:val="left" w:pos="3600"/>
        </w:tabs>
        <w:spacing w:after="40" w:line="240" w:lineRule="auto"/>
        <w:jc w:val="both"/>
        <w:rPr>
          <w:rFonts w:ascii="Garamond" w:hAnsi="Garamond"/>
        </w:rPr>
      </w:pPr>
      <w:r w:rsidRPr="009E7555">
        <w:tab/>
      </w:r>
      <w:r w:rsidRPr="009E7555">
        <w:rPr>
          <w:rFonts w:ascii="Garamond" w:hAnsi="Garamond" w:cs="Times New Roman"/>
          <w:b/>
        </w:rPr>
        <w:t>ATTESTA</w:t>
      </w:r>
    </w:p>
    <w:p w:rsidR="009B6607" w:rsidRPr="009E7555" w:rsidRDefault="009B6607" w:rsidP="009B6607">
      <w:pPr>
        <w:pStyle w:val="Paragrafoelenco"/>
        <w:widowControl/>
        <w:spacing w:before="120" w:after="0"/>
        <w:ind w:left="0" w:firstLine="0"/>
        <w:rPr>
          <w:rFonts w:ascii="Garamond" w:hAnsi="Garamond"/>
        </w:rPr>
      </w:pPr>
      <w:r w:rsidRPr="009E7555">
        <w:rPr>
          <w:rFonts w:ascii="Garamond" w:hAnsi="Garamond" w:cs="Times New Roman"/>
        </w:rPr>
        <w:t>la veridicità</w:t>
      </w:r>
      <w:r w:rsidRPr="009E7555">
        <w:rPr>
          <w:rStyle w:val="Rimandonotaapidipagina"/>
          <w:rFonts w:ascii="Garamond" w:hAnsi="Garamond" w:cs="Times New Roman"/>
        </w:rPr>
        <w:footnoteReference w:id="1"/>
      </w:r>
      <w:r w:rsidRPr="009E7555">
        <w:rPr>
          <w:rFonts w:ascii="Garamond" w:hAnsi="Garamond" w:cs="Times New Roman"/>
        </w:rPr>
        <w:t xml:space="preserve"> e l’attendibilità, alla data dell’attestazione</w:t>
      </w:r>
      <w:r w:rsidRPr="009E7555">
        <w:rPr>
          <w:rFonts w:ascii="Garamond" w:hAnsi="Garamond"/>
        </w:rPr>
        <w:t>,</w:t>
      </w:r>
      <w:r w:rsidRPr="009E7555">
        <w:rPr>
          <w:rFonts w:ascii="Garamond" w:hAnsi="Garamond" w:cs="Times New Roman"/>
        </w:rPr>
        <w:t xml:space="preserve"> di quanto riportato nell’Allegato 2.1. rispetto a quanto pubblicat</w:t>
      </w:r>
      <w:r w:rsidRPr="009E7555">
        <w:rPr>
          <w:rFonts w:ascii="Garamond" w:hAnsi="Garamond"/>
        </w:rPr>
        <w:t>o sul sito dell’amministrazione/ente.</w:t>
      </w:r>
    </w:p>
    <w:p w:rsidR="009B6607" w:rsidRPr="009E7555" w:rsidRDefault="009B6607" w:rsidP="009B6607">
      <w:pPr>
        <w:rPr>
          <w:rFonts w:ascii="Garamond" w:hAnsi="Garamond" w:cs="Times New Roman"/>
        </w:rPr>
      </w:pP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Si evidenzia quanto segue.</w:t>
      </w: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9B6607" w:rsidRPr="009E7555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9B6607" w:rsidRPr="009E7555" w:rsidRDefault="009B6607" w:rsidP="009B6607">
      <w:pPr>
        <w:tabs>
          <w:tab w:val="left" w:pos="8789"/>
          <w:tab w:val="left" w:pos="9781"/>
        </w:tabs>
        <w:spacing w:after="0" w:line="276" w:lineRule="auto"/>
        <w:ind w:right="-1"/>
        <w:jc w:val="both"/>
        <w:rPr>
          <w:rFonts w:ascii="Garamond" w:hAnsi="Garamond" w:cs="Arial Narrow"/>
          <w:sz w:val="24"/>
          <w:szCs w:val="24"/>
        </w:rPr>
      </w:pPr>
      <w:r w:rsidRPr="009E7555">
        <w:rPr>
          <w:rFonts w:ascii="Garamond" w:hAnsi="Garamond" w:cs="Arial Narrow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2018.</w:t>
      </w:r>
    </w:p>
    <w:p w:rsidR="009B6607" w:rsidRPr="009E7555" w:rsidRDefault="009B6607" w:rsidP="009B6607">
      <w:pPr>
        <w:jc w:val="both"/>
        <w:rPr>
          <w:rFonts w:ascii="Garamond" w:hAnsi="Garamond" w:cs="Times New Roman"/>
          <w:sz w:val="24"/>
          <w:szCs w:val="24"/>
        </w:rPr>
      </w:pPr>
    </w:p>
    <w:p w:rsidR="009B6607" w:rsidRPr="009E7555" w:rsidRDefault="00F01863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  <w:r w:rsidRPr="009E7555">
        <w:rPr>
          <w:rFonts w:ascii="Garamond" w:hAnsi="Garamond" w:cs="Times New Roman"/>
          <w:sz w:val="24"/>
          <w:szCs w:val="24"/>
        </w:rPr>
        <w:t>24 aprile 2018</w:t>
      </w:r>
    </w:p>
    <w:p w:rsidR="009B6607" w:rsidRPr="009E7555" w:rsidRDefault="009B6607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</w:p>
    <w:p w:rsidR="009B6607" w:rsidRPr="009E7555" w:rsidRDefault="009B6607" w:rsidP="009B6607">
      <w:pPr>
        <w:spacing w:before="120" w:after="0" w:line="320" w:lineRule="exact"/>
        <w:jc w:val="right"/>
        <w:rPr>
          <w:rFonts w:ascii="Garamond" w:hAnsi="Garamond" w:cs="Times New Roman"/>
          <w:sz w:val="24"/>
          <w:szCs w:val="24"/>
        </w:rPr>
      </w:pPr>
      <w:r w:rsidRPr="009E7555">
        <w:rPr>
          <w:rFonts w:ascii="Garamond" w:hAnsi="Garamond" w:cs="Times New Roman"/>
          <w:sz w:val="24"/>
          <w:szCs w:val="24"/>
        </w:rPr>
        <w:t>Firma RPCT</w:t>
      </w:r>
      <w:r w:rsidR="009E7555" w:rsidRPr="009E7555">
        <w:rPr>
          <w:rFonts w:ascii="Garamond" w:hAnsi="Garamond" w:cs="Times New Roman"/>
          <w:sz w:val="24"/>
          <w:szCs w:val="24"/>
        </w:rPr>
        <w:t xml:space="preserve">   .   </w:t>
      </w:r>
      <w:r w:rsidRPr="009E7555">
        <w:rPr>
          <w:rFonts w:ascii="Garamond" w:hAnsi="Garamond" w:cs="Times New Roman"/>
          <w:sz w:val="24"/>
          <w:szCs w:val="24"/>
        </w:rPr>
        <w:t xml:space="preserve"> </w:t>
      </w:r>
      <w:r w:rsidR="009E7555" w:rsidRPr="009E7555">
        <w:rPr>
          <w:rFonts w:ascii="Garamond" w:hAnsi="Garamond" w:cs="Times New Roman"/>
          <w:sz w:val="24"/>
          <w:szCs w:val="24"/>
        </w:rPr>
        <w:t xml:space="preserve">   </w:t>
      </w:r>
    </w:p>
    <w:p w:rsidR="009B6607" w:rsidRPr="009E7555" w:rsidRDefault="009E7555" w:rsidP="009B6607">
      <w:pPr>
        <w:spacing w:before="120" w:after="0" w:line="320" w:lineRule="exact"/>
        <w:jc w:val="right"/>
        <w:rPr>
          <w:rFonts w:ascii="Garamond" w:hAnsi="Garamond" w:cs="Times New Roman"/>
          <w:sz w:val="24"/>
          <w:szCs w:val="24"/>
        </w:rPr>
      </w:pPr>
      <w:r w:rsidRPr="009E7555">
        <w:rPr>
          <w:rFonts w:ascii="Garamond" w:hAnsi="Garamond" w:cs="Times New Roman"/>
          <w:b/>
          <w:bCs/>
          <w:sz w:val="24"/>
          <w:szCs w:val="24"/>
        </w:rPr>
        <w:t>Franco Battisti</w:t>
      </w:r>
    </w:p>
    <w:p w:rsidR="009B6607" w:rsidRPr="009E7555" w:rsidRDefault="009B6607" w:rsidP="009E34EE">
      <w:pPr>
        <w:spacing w:after="40" w:line="240" w:lineRule="auto"/>
        <w:jc w:val="both"/>
        <w:rPr>
          <w:sz w:val="24"/>
          <w:szCs w:val="24"/>
        </w:rPr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sectPr w:rsidR="009B6607" w:rsidSect="009E34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7A" w:rsidRDefault="00D24E7A" w:rsidP="009E34EE">
      <w:pPr>
        <w:spacing w:after="0" w:line="240" w:lineRule="auto"/>
      </w:pPr>
      <w:r>
        <w:separator/>
      </w:r>
    </w:p>
  </w:endnote>
  <w:end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7A" w:rsidRDefault="00D24E7A" w:rsidP="009E34EE">
      <w:pPr>
        <w:spacing w:after="0" w:line="240" w:lineRule="auto"/>
      </w:pPr>
      <w:r>
        <w:separator/>
      </w:r>
    </w:p>
  </w:footnote>
  <w:foot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footnote>
  <w:footnote w:id="1">
    <w:p w:rsidR="009B6607" w:rsidRDefault="009B6607" w:rsidP="009B6607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EE"/>
    <w:rsid w:val="001F0067"/>
    <w:rsid w:val="00241889"/>
    <w:rsid w:val="004126F4"/>
    <w:rsid w:val="006071BB"/>
    <w:rsid w:val="007604CB"/>
    <w:rsid w:val="00961EE3"/>
    <w:rsid w:val="009B6607"/>
    <w:rsid w:val="009E34EE"/>
    <w:rsid w:val="009E7555"/>
    <w:rsid w:val="00BE17EC"/>
    <w:rsid w:val="00C7609E"/>
    <w:rsid w:val="00D24E7A"/>
    <w:rsid w:val="00DD0B5A"/>
    <w:rsid w:val="00F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8FA6-A7C6-4826-B2B2-D78BAA07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Bertoldi</dc:creator>
  <cp:lastModifiedBy>segretario</cp:lastModifiedBy>
  <cp:revision>4</cp:revision>
  <dcterms:created xsi:type="dcterms:W3CDTF">2018-04-24T07:53:00Z</dcterms:created>
  <dcterms:modified xsi:type="dcterms:W3CDTF">2018-04-24T08:07:00Z</dcterms:modified>
</cp:coreProperties>
</file>